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9FDF" w14:textId="77777777" w:rsidR="0002546B" w:rsidRDefault="0002546B">
      <w:pPr>
        <w:pStyle w:val="Heading1"/>
        <w:pBdr>
          <w:bottom w:val="single" w:sz="8" w:space="0" w:color="auto"/>
        </w:pBdr>
        <w:spacing w:before="160" w:after="160"/>
        <w:rPr>
          <w:sz w:val="24"/>
          <w:szCs w:val="24"/>
        </w:rPr>
      </w:pPr>
      <w:r>
        <w:rPr>
          <w:b/>
          <w:bCs/>
          <w:sz w:val="24"/>
          <w:szCs w:val="24"/>
        </w:rPr>
        <w:t>Fundamentals of our Faith Part 4</w:t>
      </w:r>
    </w:p>
    <w:p w14:paraId="44D9B51F" w14:textId="77777777" w:rsidR="0002546B" w:rsidRDefault="0002546B">
      <w:pPr>
        <w:spacing w:before="180"/>
      </w:pPr>
      <w:r>
        <w:rPr>
          <w:rFonts w:ascii="Source Sans Pro" w:hAnsi="Source Sans Pro" w:cs="Source Sans Pro"/>
          <w:b/>
          <w:bCs/>
        </w:rPr>
        <w:t>Jeremiah 9:23–24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5B327582" w14:textId="57B2F9B2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1.</w:t>
      </w:r>
      <w:r>
        <w:rPr>
          <w:rFonts w:ascii="Source Sans Pro" w:hAnsi="Source Sans Pro" w:cs="Source Sans Pro"/>
          <w:sz w:val="28"/>
          <w:szCs w:val="28"/>
        </w:rPr>
        <w:tab/>
        <w:t xml:space="preserve">Scripture tells us, the delight of the Lord is not found in our own wisdom, abilities, or possessions </w:t>
      </w:r>
    </w:p>
    <w:p w14:paraId="39D2DF0F" w14:textId="77777777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a.</w:t>
      </w:r>
      <w:r>
        <w:rPr>
          <w:rFonts w:ascii="Source Sans Pro" w:hAnsi="Source Sans Pro" w:cs="Source Sans Pro"/>
          <w:sz w:val="28"/>
          <w:szCs w:val="28"/>
        </w:rPr>
        <w:tab/>
        <w:t>But in our ability to know God</w:t>
      </w:r>
    </w:p>
    <w:p w14:paraId="69C40C54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2.</w:t>
      </w:r>
      <w:r>
        <w:rPr>
          <w:rFonts w:ascii="Source Sans Pro" w:hAnsi="Source Sans Pro" w:cs="Source Sans Pro"/>
          <w:sz w:val="28"/>
          <w:szCs w:val="28"/>
        </w:rPr>
        <w:tab/>
        <w:t>And it tells us this because it’s possible</w:t>
      </w:r>
    </w:p>
    <w:p w14:paraId="2119D01A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3.</w:t>
      </w:r>
      <w:r>
        <w:rPr>
          <w:rFonts w:ascii="Source Sans Pro" w:hAnsi="Source Sans Pro" w:cs="Source Sans Pro"/>
          <w:sz w:val="28"/>
          <w:szCs w:val="28"/>
        </w:rPr>
        <w:tab/>
        <w:t>And it’s possible because Scripture is revealing God to us on every page.</w:t>
      </w:r>
    </w:p>
    <w:p w14:paraId="76514A43" w14:textId="1BFF26EC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a.</w:t>
      </w:r>
      <w:r>
        <w:rPr>
          <w:rFonts w:ascii="Source Sans Pro" w:hAnsi="Source Sans Pro" w:cs="Source Sans Pro"/>
          <w:sz w:val="28"/>
          <w:szCs w:val="28"/>
        </w:rPr>
        <w:tab/>
        <w:t>It is informing us and showing us who God is.</w:t>
      </w:r>
    </w:p>
    <w:p w14:paraId="279ADDDC" w14:textId="25E29AB6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b.</w:t>
      </w:r>
      <w:r>
        <w:rPr>
          <w:rFonts w:ascii="Source Sans Pro" w:hAnsi="Source Sans Pro" w:cs="Source Sans Pro"/>
          <w:sz w:val="28"/>
          <w:szCs w:val="28"/>
        </w:rPr>
        <w:tab/>
        <w:t>When we look at the full scope of God’s Word, we see the attributes of God</w:t>
      </w:r>
    </w:p>
    <w:p w14:paraId="7B3DFB96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4.</w:t>
      </w:r>
      <w:r>
        <w:rPr>
          <w:rFonts w:ascii="Source Sans Pro" w:hAnsi="Source Sans Pro" w:cs="Source Sans Pro"/>
          <w:sz w:val="28"/>
          <w:szCs w:val="28"/>
        </w:rPr>
        <w:tab/>
        <w:t>These attributes are broken up into 2 categories.</w:t>
      </w:r>
    </w:p>
    <w:p w14:paraId="13E9B250" w14:textId="77777777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a.</w:t>
      </w:r>
      <w:r>
        <w:rPr>
          <w:rFonts w:ascii="Source Sans Pro" w:hAnsi="Source Sans Pro" w:cs="Source Sans Pro"/>
          <w:sz w:val="28"/>
          <w:szCs w:val="28"/>
        </w:rPr>
        <w:tab/>
        <w:t>Incommunicable</w:t>
      </w:r>
    </w:p>
    <w:p w14:paraId="076A7478" w14:textId="77777777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b.</w:t>
      </w:r>
      <w:r>
        <w:rPr>
          <w:rFonts w:ascii="Source Sans Pro" w:hAnsi="Source Sans Pro" w:cs="Source Sans Pro"/>
          <w:sz w:val="28"/>
          <w:szCs w:val="28"/>
        </w:rPr>
        <w:tab/>
        <w:t>Communicable</w:t>
      </w:r>
    </w:p>
    <w:p w14:paraId="4453EF25" w14:textId="35A678B7" w:rsidR="0002546B" w:rsidRDefault="0002546B" w:rsidP="0002546B">
      <w:pPr>
        <w:spacing w:before="180" w:after="180"/>
      </w:pPr>
      <w:r>
        <w:rPr>
          <w:rFonts w:ascii="Source Sans Pro" w:hAnsi="Source Sans Pro" w:cs="Source Sans Pro"/>
          <w:sz w:val="28"/>
          <w:szCs w:val="28"/>
        </w:rPr>
        <w:t>5. The incommunicable attributes of God</w:t>
      </w:r>
    </w:p>
    <w:p w14:paraId="630A447E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8.</w:t>
      </w:r>
      <w:r>
        <w:rPr>
          <w:rFonts w:ascii="Source Sans Pro" w:hAnsi="Source Sans Pro" w:cs="Source Sans Pro"/>
          <w:sz w:val="28"/>
          <w:szCs w:val="28"/>
        </w:rPr>
        <w:tab/>
        <w:t>#1 infinite</w:t>
      </w:r>
    </w:p>
    <w:p w14:paraId="1BF27EC0" w14:textId="77777777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a.</w:t>
      </w:r>
      <w:r>
        <w:rPr>
          <w:rFonts w:ascii="Source Sans Pro" w:hAnsi="Source Sans Pro" w:cs="Source Sans Pro"/>
          <w:sz w:val="28"/>
          <w:szCs w:val="28"/>
        </w:rPr>
        <w:tab/>
        <w:t>Meaning that God exists and acts beyond and outside of all limitations of time and space</w:t>
      </w:r>
    </w:p>
    <w:p w14:paraId="40F55195" w14:textId="77777777" w:rsidR="0002546B" w:rsidRDefault="0002546B">
      <w:pPr>
        <w:spacing w:before="180"/>
        <w:ind w:left="360"/>
      </w:pPr>
      <w:r>
        <w:rPr>
          <w:rFonts w:ascii="Source Sans Pro" w:hAnsi="Source Sans Pro" w:cs="Source Sans Pro"/>
          <w:b/>
          <w:bCs/>
        </w:rPr>
        <w:t>Revelation 1:8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212B6075" w14:textId="77777777" w:rsidR="0002546B" w:rsidRDefault="0002546B">
      <w:pPr>
        <w:spacing w:before="180"/>
        <w:ind w:left="360"/>
      </w:pPr>
      <w:r>
        <w:rPr>
          <w:rFonts w:ascii="Source Sans Pro" w:hAnsi="Source Sans Pro" w:cs="Source Sans Pro"/>
          <w:b/>
          <w:bCs/>
        </w:rPr>
        <w:t>1 Kings 8:27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50D27621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9.</w:t>
      </w:r>
      <w:r>
        <w:rPr>
          <w:rFonts w:ascii="Source Sans Pro" w:hAnsi="Source Sans Pro" w:cs="Source Sans Pro"/>
          <w:sz w:val="28"/>
          <w:szCs w:val="28"/>
        </w:rPr>
        <w:tab/>
        <w:t>#2 Eternal</w:t>
      </w:r>
    </w:p>
    <w:p w14:paraId="350AB777" w14:textId="77777777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a.</w:t>
      </w:r>
      <w:r>
        <w:rPr>
          <w:rFonts w:ascii="Source Sans Pro" w:hAnsi="Source Sans Pro" w:cs="Source Sans Pro"/>
          <w:sz w:val="28"/>
          <w:szCs w:val="28"/>
        </w:rPr>
        <w:tab/>
        <w:t>For God to be infinite means He exists outside of time and space</w:t>
      </w:r>
    </w:p>
    <w:p w14:paraId="772D2426" w14:textId="77777777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b.</w:t>
      </w:r>
      <w:r>
        <w:rPr>
          <w:rFonts w:ascii="Source Sans Pro" w:hAnsi="Source Sans Pro" w:cs="Source Sans Pro"/>
          <w:sz w:val="28"/>
          <w:szCs w:val="28"/>
        </w:rPr>
        <w:tab/>
        <w:t>For God to be eternal means He has no beginning or end.</w:t>
      </w:r>
    </w:p>
    <w:p w14:paraId="760D31B7" w14:textId="77777777" w:rsidR="0002546B" w:rsidRDefault="0002546B">
      <w:pPr>
        <w:spacing w:before="180"/>
        <w:ind w:left="360"/>
      </w:pPr>
      <w:r>
        <w:rPr>
          <w:rFonts w:ascii="Source Sans Pro" w:hAnsi="Source Sans Pro" w:cs="Source Sans Pro"/>
          <w:b/>
          <w:bCs/>
        </w:rPr>
        <w:t>Isaiah 57:15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7604D921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10.</w:t>
      </w:r>
      <w:r>
        <w:rPr>
          <w:rFonts w:ascii="Source Sans Pro" w:hAnsi="Source Sans Pro" w:cs="Source Sans Pro"/>
          <w:sz w:val="28"/>
          <w:szCs w:val="28"/>
        </w:rPr>
        <w:tab/>
        <w:t>#3 Self-existent (Aseity)</w:t>
      </w:r>
    </w:p>
    <w:p w14:paraId="330ACA57" w14:textId="7B34D462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a.</w:t>
      </w:r>
      <w:r>
        <w:rPr>
          <w:rFonts w:ascii="Source Sans Pro" w:hAnsi="Source Sans Pro" w:cs="Source Sans Pro"/>
          <w:sz w:val="28"/>
          <w:szCs w:val="28"/>
        </w:rPr>
        <w:tab/>
        <w:t xml:space="preserve">This is the idea that God depends on nothing for His existence beyond Himself. He lacks nothing and is not in need of anything.  </w:t>
      </w:r>
    </w:p>
    <w:p w14:paraId="52954A67" w14:textId="77777777" w:rsidR="0002546B" w:rsidRDefault="0002546B">
      <w:pPr>
        <w:spacing w:before="180"/>
        <w:ind w:left="720"/>
      </w:pPr>
      <w:r>
        <w:rPr>
          <w:rFonts w:ascii="Source Sans Pro" w:hAnsi="Source Sans Pro" w:cs="Source Sans Pro"/>
          <w:b/>
          <w:bCs/>
        </w:rPr>
        <w:lastRenderedPageBreak/>
        <w:t>John 5:26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6BFB156C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11.</w:t>
      </w:r>
      <w:r>
        <w:rPr>
          <w:rFonts w:ascii="Source Sans Pro" w:hAnsi="Source Sans Pro" w:cs="Source Sans Pro"/>
          <w:sz w:val="28"/>
          <w:szCs w:val="28"/>
        </w:rPr>
        <w:tab/>
        <w:t>#4 Self-sufficient</w:t>
      </w:r>
    </w:p>
    <w:p w14:paraId="1A71C25A" w14:textId="65EC5140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a.</w:t>
      </w:r>
      <w:r>
        <w:rPr>
          <w:rFonts w:ascii="Source Sans Pro" w:hAnsi="Source Sans Pro" w:cs="Source Sans Pro"/>
          <w:sz w:val="28"/>
          <w:szCs w:val="28"/>
        </w:rPr>
        <w:tab/>
        <w:t xml:space="preserve">So, a little different from self-existence, this is the idea that God can act or bring about His will without any help. </w:t>
      </w:r>
    </w:p>
    <w:p w14:paraId="57F1013C" w14:textId="77777777" w:rsidR="0002546B" w:rsidRDefault="0002546B">
      <w:pPr>
        <w:spacing w:before="180"/>
        <w:ind w:left="360"/>
      </w:pPr>
      <w:r>
        <w:rPr>
          <w:rFonts w:ascii="Source Sans Pro" w:hAnsi="Source Sans Pro" w:cs="Source Sans Pro"/>
          <w:b/>
          <w:bCs/>
        </w:rPr>
        <w:t>Acts 17:24–25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6D4AB0F7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12.</w:t>
      </w:r>
      <w:r>
        <w:rPr>
          <w:rFonts w:ascii="Source Sans Pro" w:hAnsi="Source Sans Pro" w:cs="Source Sans Pro"/>
          <w:sz w:val="28"/>
          <w:szCs w:val="28"/>
        </w:rPr>
        <w:tab/>
        <w:t>#5 Immutable - unchanging</w:t>
      </w:r>
    </w:p>
    <w:p w14:paraId="6573E1A6" w14:textId="77777777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a.</w:t>
      </w:r>
      <w:r>
        <w:rPr>
          <w:rFonts w:ascii="Source Sans Pro" w:hAnsi="Source Sans Pro" w:cs="Source Sans Pro"/>
          <w:sz w:val="28"/>
          <w:szCs w:val="28"/>
        </w:rPr>
        <w:tab/>
        <w:t xml:space="preserve">God never changes. He stays the same in nature, will, and character. </w:t>
      </w:r>
    </w:p>
    <w:p w14:paraId="282D7914" w14:textId="77777777" w:rsidR="0002546B" w:rsidRDefault="0002546B">
      <w:pPr>
        <w:spacing w:before="180"/>
        <w:ind w:left="360"/>
      </w:pPr>
      <w:r>
        <w:rPr>
          <w:rFonts w:ascii="Source Sans Pro" w:hAnsi="Source Sans Pro" w:cs="Source Sans Pro"/>
          <w:b/>
          <w:bCs/>
        </w:rPr>
        <w:t>Psalm 102:25–27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2A82A7FD" w14:textId="77777777" w:rsidR="0002546B" w:rsidRDefault="0002546B">
      <w:pPr>
        <w:spacing w:before="180"/>
        <w:ind w:left="360"/>
      </w:pPr>
      <w:r>
        <w:rPr>
          <w:rFonts w:ascii="Source Sans Pro" w:hAnsi="Source Sans Pro" w:cs="Source Sans Pro"/>
          <w:b/>
          <w:bCs/>
        </w:rPr>
        <w:t>Hebrews 13:8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722227CD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13.</w:t>
      </w:r>
      <w:r>
        <w:rPr>
          <w:rFonts w:ascii="Source Sans Pro" w:hAnsi="Source Sans Pro" w:cs="Source Sans Pro"/>
          <w:sz w:val="28"/>
          <w:szCs w:val="28"/>
        </w:rPr>
        <w:tab/>
        <w:t>#6 Omniscient</w:t>
      </w:r>
    </w:p>
    <w:p w14:paraId="235DDFEE" w14:textId="77777777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a.</w:t>
      </w:r>
      <w:r>
        <w:rPr>
          <w:rFonts w:ascii="Source Sans Pro" w:hAnsi="Source Sans Pro" w:cs="Source Sans Pro"/>
          <w:sz w:val="28"/>
          <w:szCs w:val="28"/>
        </w:rPr>
        <w:tab/>
        <w:t>God knows all or is all knowing</w:t>
      </w:r>
    </w:p>
    <w:p w14:paraId="63647C0F" w14:textId="77777777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b.</w:t>
      </w:r>
      <w:r>
        <w:rPr>
          <w:rFonts w:ascii="Source Sans Pro" w:hAnsi="Source Sans Pro" w:cs="Source Sans Pro"/>
          <w:sz w:val="28"/>
          <w:szCs w:val="28"/>
        </w:rPr>
        <w:tab/>
        <w:t>He contains perfect knowledge, not partial, of all things past, present, and future</w:t>
      </w:r>
    </w:p>
    <w:p w14:paraId="20F83A0C" w14:textId="77777777" w:rsidR="0002546B" w:rsidRDefault="0002546B">
      <w:pPr>
        <w:spacing w:before="180"/>
        <w:ind w:left="360"/>
      </w:pPr>
      <w:r>
        <w:rPr>
          <w:rFonts w:ascii="Source Sans Pro" w:hAnsi="Source Sans Pro" w:cs="Source Sans Pro"/>
          <w:b/>
          <w:bCs/>
        </w:rPr>
        <w:t>Psalm 139:1–6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029809B1" w14:textId="77777777" w:rsidR="0002546B" w:rsidRDefault="0002546B">
      <w:pPr>
        <w:spacing w:before="180"/>
        <w:ind w:left="360"/>
      </w:pPr>
      <w:r>
        <w:rPr>
          <w:rFonts w:ascii="Source Sans Pro" w:hAnsi="Source Sans Pro" w:cs="Source Sans Pro"/>
          <w:b/>
          <w:bCs/>
        </w:rPr>
        <w:t>Job 37:16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4C348F53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14.</w:t>
      </w:r>
      <w:r>
        <w:rPr>
          <w:rFonts w:ascii="Source Sans Pro" w:hAnsi="Source Sans Pro" w:cs="Source Sans Pro"/>
          <w:sz w:val="28"/>
          <w:szCs w:val="28"/>
        </w:rPr>
        <w:tab/>
        <w:t>#7 Omnipotent</w:t>
      </w:r>
    </w:p>
    <w:p w14:paraId="176B4E9A" w14:textId="77777777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a.</w:t>
      </w:r>
      <w:r>
        <w:rPr>
          <w:rFonts w:ascii="Source Sans Pro" w:hAnsi="Source Sans Pro" w:cs="Source Sans Pro"/>
          <w:sz w:val="28"/>
          <w:szCs w:val="28"/>
        </w:rPr>
        <w:tab/>
        <w:t>He is all powerful</w:t>
      </w:r>
    </w:p>
    <w:p w14:paraId="17342A9D" w14:textId="77777777" w:rsidR="0002546B" w:rsidRDefault="0002546B">
      <w:pPr>
        <w:spacing w:before="180"/>
        <w:ind w:left="360"/>
      </w:pPr>
      <w:r>
        <w:rPr>
          <w:rFonts w:ascii="Source Sans Pro" w:hAnsi="Source Sans Pro" w:cs="Source Sans Pro"/>
          <w:b/>
          <w:bCs/>
        </w:rPr>
        <w:t>Job 42:2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68D0FFC7" w14:textId="77777777" w:rsidR="0002546B" w:rsidRDefault="0002546B">
      <w:pPr>
        <w:spacing w:before="180"/>
        <w:ind w:left="360"/>
      </w:pPr>
      <w:r>
        <w:rPr>
          <w:rFonts w:ascii="Source Sans Pro" w:hAnsi="Source Sans Pro" w:cs="Source Sans Pro"/>
          <w:b/>
          <w:bCs/>
        </w:rPr>
        <w:t>Jeremiah 32:27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2ADCC159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15.</w:t>
      </w:r>
      <w:r>
        <w:rPr>
          <w:rFonts w:ascii="Source Sans Pro" w:hAnsi="Source Sans Pro" w:cs="Source Sans Pro"/>
          <w:sz w:val="28"/>
          <w:szCs w:val="28"/>
        </w:rPr>
        <w:tab/>
        <w:t>#8 Omnipresent</w:t>
      </w:r>
    </w:p>
    <w:p w14:paraId="71F24D2B" w14:textId="77777777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a.</w:t>
      </w:r>
      <w:r>
        <w:rPr>
          <w:rFonts w:ascii="Source Sans Pro" w:hAnsi="Source Sans Pro" w:cs="Source Sans Pro"/>
          <w:sz w:val="28"/>
          <w:szCs w:val="28"/>
        </w:rPr>
        <w:tab/>
        <w:t>God is in all places, at all times, in the totality of His character</w:t>
      </w:r>
    </w:p>
    <w:p w14:paraId="778762A7" w14:textId="77777777" w:rsidR="0002546B" w:rsidRDefault="0002546B">
      <w:pPr>
        <w:spacing w:before="180"/>
        <w:ind w:left="360"/>
      </w:pPr>
      <w:r>
        <w:rPr>
          <w:rFonts w:ascii="Source Sans Pro" w:hAnsi="Source Sans Pro" w:cs="Source Sans Pro"/>
          <w:b/>
          <w:bCs/>
        </w:rPr>
        <w:t>Proverbs 15:3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07771D8A" w14:textId="77777777" w:rsidR="0002546B" w:rsidRDefault="0002546B">
      <w:pPr>
        <w:spacing w:before="180"/>
        <w:ind w:left="360"/>
      </w:pPr>
      <w:r>
        <w:rPr>
          <w:rFonts w:ascii="Source Sans Pro" w:hAnsi="Source Sans Pro" w:cs="Source Sans Pro"/>
          <w:b/>
          <w:bCs/>
        </w:rPr>
        <w:t>Jeremiah 23:23–24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598820A1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16.</w:t>
      </w:r>
      <w:r>
        <w:rPr>
          <w:rFonts w:ascii="Source Sans Pro" w:hAnsi="Source Sans Pro" w:cs="Source Sans Pro"/>
          <w:sz w:val="28"/>
          <w:szCs w:val="28"/>
        </w:rPr>
        <w:tab/>
        <w:t>#9 Sovereign</w:t>
      </w:r>
    </w:p>
    <w:p w14:paraId="5658A1D2" w14:textId="77777777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a.</w:t>
      </w:r>
      <w:r>
        <w:rPr>
          <w:rFonts w:ascii="Source Sans Pro" w:hAnsi="Source Sans Pro" w:cs="Source Sans Pro"/>
          <w:sz w:val="28"/>
          <w:szCs w:val="28"/>
        </w:rPr>
        <w:tab/>
        <w:t>God is completely and supremely over all</w:t>
      </w:r>
    </w:p>
    <w:p w14:paraId="2B853385" w14:textId="77777777" w:rsidR="0002546B" w:rsidRDefault="0002546B">
      <w:pPr>
        <w:spacing w:before="180"/>
      </w:pPr>
      <w:r>
        <w:rPr>
          <w:rFonts w:ascii="Source Sans Pro" w:hAnsi="Source Sans Pro" w:cs="Source Sans Pro"/>
          <w:b/>
          <w:bCs/>
        </w:rPr>
        <w:t>Daniel 4:35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5FC2A76A" w14:textId="77777777" w:rsidR="0002546B" w:rsidRDefault="0002546B">
      <w:pPr>
        <w:spacing w:before="180"/>
      </w:pPr>
      <w:r>
        <w:rPr>
          <w:rFonts w:ascii="Source Sans Pro" w:hAnsi="Source Sans Pro" w:cs="Source Sans Pro"/>
          <w:b/>
          <w:bCs/>
        </w:rPr>
        <w:lastRenderedPageBreak/>
        <w:t>Isaiah 14:24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36F44E9C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1.</w:t>
      </w:r>
      <w:r>
        <w:rPr>
          <w:rFonts w:ascii="Source Sans Pro" w:hAnsi="Source Sans Pro" w:cs="Source Sans Pro"/>
          <w:sz w:val="28"/>
          <w:szCs w:val="28"/>
        </w:rPr>
        <w:tab/>
        <w:t>These are the incommunicable attributes of God</w:t>
      </w:r>
    </w:p>
    <w:p w14:paraId="55787709" w14:textId="77777777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a.</w:t>
      </w:r>
      <w:r>
        <w:rPr>
          <w:rFonts w:ascii="Source Sans Pro" w:hAnsi="Source Sans Pro" w:cs="Source Sans Pro"/>
          <w:sz w:val="28"/>
          <w:szCs w:val="28"/>
        </w:rPr>
        <w:tab/>
        <w:t>The attributes that only He possesses and perfectly possesses</w:t>
      </w:r>
    </w:p>
    <w:p w14:paraId="110CE139" w14:textId="73F1CD1A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3.  How does these truths of God’s character, how do the incommunicable attributes of God, help us love God greater?</w:t>
      </w:r>
    </w:p>
    <w:p w14:paraId="5C531617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4.</w:t>
      </w:r>
      <w:r>
        <w:rPr>
          <w:rFonts w:ascii="Source Sans Pro" w:hAnsi="Source Sans Pro" w:cs="Source Sans Pro"/>
          <w:sz w:val="28"/>
          <w:szCs w:val="28"/>
        </w:rPr>
        <w:tab/>
        <w:t>First, the Bible has given us knowledge of God so that we can know Him</w:t>
      </w:r>
    </w:p>
    <w:p w14:paraId="7A836085" w14:textId="77777777" w:rsidR="0002546B" w:rsidRDefault="0002546B">
      <w:pPr>
        <w:spacing w:before="180" w:after="180"/>
        <w:ind w:left="720" w:hanging="360"/>
      </w:pPr>
      <w:r>
        <w:rPr>
          <w:rFonts w:ascii="Source Sans Pro" w:hAnsi="Source Sans Pro" w:cs="Source Sans Pro"/>
          <w:sz w:val="28"/>
          <w:szCs w:val="28"/>
        </w:rPr>
        <w:t>a.</w:t>
      </w:r>
      <w:r>
        <w:rPr>
          <w:rFonts w:ascii="Source Sans Pro" w:hAnsi="Source Sans Pro" w:cs="Source Sans Pro"/>
          <w:sz w:val="28"/>
          <w:szCs w:val="28"/>
        </w:rPr>
        <w:tab/>
        <w:t>The attributes of God are giving us insight into the God we are called to worship</w:t>
      </w:r>
    </w:p>
    <w:p w14:paraId="790F9527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5.</w:t>
      </w:r>
      <w:r>
        <w:rPr>
          <w:rFonts w:ascii="Source Sans Pro" w:hAnsi="Source Sans Pro" w:cs="Source Sans Pro"/>
          <w:sz w:val="28"/>
          <w:szCs w:val="28"/>
        </w:rPr>
        <w:tab/>
        <w:t>Second, it should show us, most explicitly, that He and He alone is worthy of our worship</w:t>
      </w:r>
    </w:p>
    <w:p w14:paraId="29C944C4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6.</w:t>
      </w:r>
      <w:r>
        <w:rPr>
          <w:rFonts w:ascii="Source Sans Pro" w:hAnsi="Source Sans Pro" w:cs="Source Sans Pro"/>
          <w:sz w:val="28"/>
          <w:szCs w:val="28"/>
        </w:rPr>
        <w:tab/>
        <w:t>And lastly, these attributes teach us how to worship Him rightly.</w:t>
      </w:r>
    </w:p>
    <w:p w14:paraId="04BFB8C2" w14:textId="77777777" w:rsidR="0002546B" w:rsidRDefault="0002546B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8.</w:t>
      </w:r>
      <w:r>
        <w:rPr>
          <w:rFonts w:ascii="Source Sans Pro" w:hAnsi="Source Sans Pro" w:cs="Source Sans Pro"/>
          <w:sz w:val="28"/>
          <w:szCs w:val="28"/>
        </w:rPr>
        <w:tab/>
        <w:t>In other words...</w:t>
      </w:r>
    </w:p>
    <w:p w14:paraId="4A1FAA2A" w14:textId="77777777" w:rsidR="0002546B" w:rsidRDefault="0002546B">
      <w:pPr>
        <w:pStyle w:val="Heading3"/>
        <w:rPr>
          <w:b w:val="0"/>
          <w:bCs w:val="0"/>
          <w:sz w:val="24"/>
          <w:szCs w:val="24"/>
        </w:rPr>
      </w:pPr>
      <w:r>
        <w:rPr>
          <w:rFonts w:ascii="Source Sans Pro" w:hAnsi="Source Sans Pro" w:cs="Source Sans Pro"/>
        </w:rPr>
        <w:t>THE ATTRIBUTES OF GOD TEACH US WHO WE WORSHIP, WHY WE WORSHIP, AND HOW TO WORSHIP</w:t>
      </w:r>
    </w:p>
    <w:p w14:paraId="0EC9662F" w14:textId="77777777" w:rsidR="000A15D5" w:rsidRDefault="000A15D5"/>
    <w:sectPr w:rsidR="000A15D5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5319" w14:textId="77777777" w:rsidR="00D53500" w:rsidRDefault="00D53500">
      <w:r>
        <w:separator/>
      </w:r>
    </w:p>
  </w:endnote>
  <w:endnote w:type="continuationSeparator" w:id="0">
    <w:p w14:paraId="1F378919" w14:textId="77777777" w:rsidR="00D53500" w:rsidRDefault="00D5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59F5" w14:textId="77777777" w:rsidR="00A6384F" w:rsidRDefault="00000000">
    <w:r>
      <w:t xml:space="preserve">Page </w:t>
    </w:r>
    <w:r>
      <w:pgNum/>
    </w:r>
    <w:r>
      <w:t xml:space="preserve">.  Exported from </w:t>
    </w:r>
    <w:hyperlink r:id="rId1" w:history="1">
      <w:r>
        <w:rPr>
          <w:u w:val="single"/>
        </w:rPr>
        <w:t>Logos Bible Software</w:t>
      </w:r>
    </w:hyperlink>
    <w:r>
      <w:t>, 2:31PM October 5,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4477" w14:textId="77777777" w:rsidR="00D53500" w:rsidRDefault="00D53500">
      <w:r>
        <w:separator/>
      </w:r>
    </w:p>
  </w:footnote>
  <w:footnote w:type="continuationSeparator" w:id="0">
    <w:p w14:paraId="147F91DD" w14:textId="77777777" w:rsidR="00D53500" w:rsidRDefault="00D5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6B"/>
    <w:rsid w:val="0002546B"/>
    <w:rsid w:val="000A15D5"/>
    <w:rsid w:val="00197B16"/>
    <w:rsid w:val="00A6384F"/>
    <w:rsid w:val="00D5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C0ABC"/>
  <w15:chartTrackingRefBased/>
  <w15:docId w15:val="{95E52B82-218E-6749-8FB1-A2487A5D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2546B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Calibri" w:eastAsiaTheme="minorEastAsia" w:hAnsi="Calibri" w:cs="Calibri"/>
      <w:kern w:val="0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546B"/>
    <w:pPr>
      <w:widowControl w:val="0"/>
      <w:autoSpaceDE w:val="0"/>
      <w:autoSpaceDN w:val="0"/>
      <w:adjustRightInd w:val="0"/>
      <w:spacing w:before="260" w:after="180"/>
      <w:outlineLvl w:val="2"/>
    </w:pPr>
    <w:rPr>
      <w:rFonts w:ascii="Calibri" w:eastAsiaTheme="minorEastAsia" w:hAnsi="Calibri" w:cs="Calibri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546B"/>
    <w:rPr>
      <w:rFonts w:ascii="Calibri" w:eastAsiaTheme="minorEastAsia" w:hAnsi="Calibri" w:cs="Calibri"/>
      <w:kern w:val="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rsid w:val="0002546B"/>
    <w:rPr>
      <w:rFonts w:ascii="Calibri" w:eastAsiaTheme="minorEastAsia" w:hAnsi="Calibri" w:cs="Calibri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g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Jeret Foshee</dc:creator>
  <cp:keywords/>
  <dc:description/>
  <cp:lastModifiedBy>Wade Goodman</cp:lastModifiedBy>
  <cp:revision>2</cp:revision>
  <dcterms:created xsi:type="dcterms:W3CDTF">2023-10-15T00:43:00Z</dcterms:created>
  <dcterms:modified xsi:type="dcterms:W3CDTF">2023-10-15T00:43:00Z</dcterms:modified>
</cp:coreProperties>
</file>